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C6933" w14:textId="77777777" w:rsidR="00B53FC8" w:rsidRPr="00550ECB" w:rsidRDefault="00B53FC8" w:rsidP="00B53FC8">
      <w:pPr>
        <w:spacing w:line="360" w:lineRule="auto"/>
        <w:jc w:val="center"/>
        <w:rPr>
          <w:rFonts w:asciiTheme="minorHAnsi" w:hAnsiTheme="minorHAnsi" w:cstheme="minorHAnsi"/>
          <w:b/>
          <w:bCs/>
          <w:color w:val="C45911" w:themeColor="accent2" w:themeShade="BF"/>
          <w:sz w:val="36"/>
          <w:szCs w:val="36"/>
        </w:rPr>
      </w:pPr>
      <w:r w:rsidRPr="00550ECB">
        <w:rPr>
          <w:rFonts w:asciiTheme="minorHAnsi" w:hAnsiTheme="minorHAnsi" w:cstheme="minorHAnsi"/>
          <w:b/>
          <w:bCs/>
          <w:color w:val="C45911" w:themeColor="accent2" w:themeShade="BF"/>
          <w:sz w:val="36"/>
          <w:szCs w:val="36"/>
        </w:rPr>
        <w:t>Centenary Irish Moiled Autumn Sale</w:t>
      </w:r>
    </w:p>
    <w:p w14:paraId="101C8194" w14:textId="77777777" w:rsidR="00B53FC8" w:rsidRPr="00550ECB" w:rsidRDefault="00B53FC8" w:rsidP="00B53FC8">
      <w:pPr>
        <w:spacing w:line="360" w:lineRule="auto"/>
        <w:jc w:val="center"/>
        <w:rPr>
          <w:rFonts w:asciiTheme="minorHAnsi" w:hAnsiTheme="minorHAnsi" w:cstheme="minorHAnsi"/>
          <w:b/>
          <w:bCs/>
          <w:color w:val="C45911" w:themeColor="accent2" w:themeShade="BF"/>
          <w:sz w:val="32"/>
          <w:szCs w:val="32"/>
        </w:rPr>
      </w:pPr>
      <w:r w:rsidRPr="00550ECB">
        <w:rPr>
          <w:rFonts w:asciiTheme="minorHAnsi" w:hAnsiTheme="minorHAnsi" w:cstheme="minorHAnsi"/>
          <w:b/>
          <w:bCs/>
          <w:color w:val="C45911" w:themeColor="accent2" w:themeShade="BF"/>
          <w:sz w:val="32"/>
          <w:szCs w:val="32"/>
        </w:rPr>
        <w:t>Friday 16</w:t>
      </w:r>
      <w:r w:rsidRPr="00550ECB">
        <w:rPr>
          <w:rFonts w:asciiTheme="minorHAnsi" w:hAnsiTheme="minorHAnsi" w:cstheme="minorHAnsi"/>
          <w:b/>
          <w:bCs/>
          <w:color w:val="C45911" w:themeColor="accent2" w:themeShade="BF"/>
          <w:sz w:val="32"/>
          <w:szCs w:val="32"/>
          <w:vertAlign w:val="superscript"/>
        </w:rPr>
        <w:t>th</w:t>
      </w:r>
      <w:r w:rsidRPr="00550ECB">
        <w:rPr>
          <w:rFonts w:asciiTheme="minorHAnsi" w:hAnsiTheme="minorHAnsi" w:cstheme="minorHAnsi"/>
          <w:b/>
          <w:bCs/>
          <w:color w:val="C45911" w:themeColor="accent2" w:themeShade="BF"/>
          <w:sz w:val="32"/>
          <w:szCs w:val="32"/>
        </w:rPr>
        <w:t xml:space="preserve"> October 2026 at 7pm to Monday 19</w:t>
      </w:r>
      <w:r w:rsidRPr="00550ECB">
        <w:rPr>
          <w:rFonts w:asciiTheme="minorHAnsi" w:hAnsiTheme="minorHAnsi" w:cstheme="minorHAnsi"/>
          <w:b/>
          <w:bCs/>
          <w:color w:val="C45911" w:themeColor="accent2" w:themeShade="BF"/>
          <w:sz w:val="32"/>
          <w:szCs w:val="32"/>
          <w:vertAlign w:val="superscript"/>
        </w:rPr>
        <w:t>th</w:t>
      </w:r>
      <w:r w:rsidRPr="00550ECB">
        <w:rPr>
          <w:rFonts w:asciiTheme="minorHAnsi" w:hAnsiTheme="minorHAnsi" w:cstheme="minorHAnsi"/>
          <w:b/>
          <w:bCs/>
          <w:color w:val="C45911" w:themeColor="accent2" w:themeShade="BF"/>
          <w:sz w:val="32"/>
          <w:szCs w:val="32"/>
        </w:rPr>
        <w:t xml:space="preserve"> October 2026 at 7pm</w:t>
      </w:r>
    </w:p>
    <w:p w14:paraId="30A3B926" w14:textId="77777777" w:rsidR="00B53FC8" w:rsidRPr="00550ECB" w:rsidRDefault="00B53FC8" w:rsidP="00B53FC8">
      <w:pPr>
        <w:spacing w:line="360" w:lineRule="auto"/>
        <w:jc w:val="center"/>
        <w:rPr>
          <w:rFonts w:asciiTheme="minorHAnsi" w:hAnsiTheme="minorHAnsi" w:cstheme="minorHAnsi"/>
          <w:sz w:val="22"/>
          <w:szCs w:val="22"/>
        </w:rPr>
      </w:pPr>
      <w:r w:rsidRPr="00550ECB">
        <w:rPr>
          <w:rFonts w:asciiTheme="minorHAnsi" w:hAnsiTheme="minorHAnsi" w:cstheme="minorHAnsi"/>
          <w:sz w:val="22"/>
          <w:szCs w:val="22"/>
        </w:rPr>
        <w:t xml:space="preserve">Autumn Online Timed Auction via Ballyjamesduff Mart (Marteye) Haltered and Unhaltered animals welcome – capped at 30 final entries. Entries queries – please contact Caroline Maxwell </w:t>
      </w:r>
    </w:p>
    <w:p w14:paraId="1402AAFE" w14:textId="77777777" w:rsidR="00B53FC8" w:rsidRPr="00550ECB" w:rsidRDefault="00B53FC8" w:rsidP="00B53FC8">
      <w:pPr>
        <w:spacing w:line="360" w:lineRule="auto"/>
        <w:jc w:val="center"/>
        <w:rPr>
          <w:rFonts w:asciiTheme="minorHAnsi" w:hAnsiTheme="minorHAnsi" w:cstheme="minorHAnsi"/>
          <w:sz w:val="22"/>
          <w:szCs w:val="22"/>
        </w:rPr>
      </w:pPr>
      <w:r w:rsidRPr="00550ECB">
        <w:rPr>
          <w:rFonts w:asciiTheme="minorHAnsi" w:hAnsiTheme="minorHAnsi" w:cstheme="minorHAnsi"/>
          <w:sz w:val="22"/>
          <w:szCs w:val="22"/>
        </w:rPr>
        <w:t>Classes for both Females and Males available.</w:t>
      </w:r>
    </w:p>
    <w:p w14:paraId="456690FD" w14:textId="77777777" w:rsidR="00B53FC8" w:rsidRPr="00550ECB" w:rsidRDefault="00B53FC8" w:rsidP="00B53FC8">
      <w:pPr>
        <w:spacing w:line="360" w:lineRule="auto"/>
        <w:jc w:val="center"/>
        <w:rPr>
          <w:rFonts w:asciiTheme="minorHAnsi" w:hAnsiTheme="minorHAnsi" w:cstheme="minorHAnsi"/>
        </w:rPr>
      </w:pPr>
      <w:r w:rsidRPr="00550ECB">
        <w:rPr>
          <w:rFonts w:asciiTheme="minorHAnsi" w:hAnsiTheme="minorHAnsi" w:cstheme="minorHAnsi"/>
        </w:rPr>
        <w:t xml:space="preserve">Link to enter females - </w:t>
      </w:r>
      <w:hyperlink r:id="rId4" w:tgtFrame="_blank" w:history="1">
        <w:r w:rsidRPr="00712DF2">
          <w:rPr>
            <w:rFonts w:ascii="Helvetica" w:hAnsi="Helvetica" w:cs="Helvetica"/>
            <w:color w:val="5514B4"/>
            <w:sz w:val="21"/>
            <w:szCs w:val="21"/>
            <w:u w:val="single"/>
            <w:bdr w:val="none" w:sz="0" w:space="0" w:color="auto" w:frame="1"/>
            <w:shd w:val="clear" w:color="auto" w:fill="FFFFFF"/>
          </w:rPr>
          <w:t>https://forms.gle/wE5zygeJ4JaaBZKX6</w:t>
        </w:r>
      </w:hyperlink>
    </w:p>
    <w:p w14:paraId="0AD51507" w14:textId="77777777" w:rsidR="00B53FC8" w:rsidRPr="00550ECB" w:rsidRDefault="00B53FC8" w:rsidP="00B53FC8">
      <w:pPr>
        <w:spacing w:line="360" w:lineRule="auto"/>
        <w:jc w:val="center"/>
        <w:rPr>
          <w:rFonts w:asciiTheme="minorHAnsi" w:hAnsiTheme="minorHAnsi" w:cstheme="minorHAnsi"/>
        </w:rPr>
      </w:pPr>
      <w:r w:rsidRPr="00550ECB">
        <w:rPr>
          <w:rFonts w:asciiTheme="minorHAnsi" w:hAnsiTheme="minorHAnsi" w:cstheme="minorHAnsi"/>
        </w:rPr>
        <w:t xml:space="preserve">Link to enter males - </w:t>
      </w:r>
      <w:hyperlink r:id="rId5" w:tgtFrame="_blank" w:history="1">
        <w:r w:rsidRPr="00712DF2">
          <w:rPr>
            <w:rFonts w:ascii="Helvetica" w:hAnsi="Helvetica" w:cs="Helvetica"/>
            <w:color w:val="5514B4"/>
            <w:sz w:val="21"/>
            <w:szCs w:val="21"/>
            <w:u w:val="single"/>
            <w:bdr w:val="none" w:sz="0" w:space="0" w:color="auto" w:frame="1"/>
            <w:shd w:val="clear" w:color="auto" w:fill="FFFFFF"/>
          </w:rPr>
          <w:t>https://forms.gle/3L29dNyU2F75jx8W9</w:t>
        </w:r>
      </w:hyperlink>
    </w:p>
    <w:p w14:paraId="2B945C3A" w14:textId="77777777" w:rsidR="00B53FC8" w:rsidRPr="00550ECB" w:rsidRDefault="00B53FC8" w:rsidP="00B53FC8">
      <w:pPr>
        <w:spacing w:line="360" w:lineRule="auto"/>
        <w:jc w:val="center"/>
        <w:rPr>
          <w:rFonts w:asciiTheme="minorHAnsi" w:hAnsiTheme="minorHAnsi" w:cstheme="minorHAnsi"/>
        </w:rPr>
      </w:pPr>
      <w:r w:rsidRPr="00550ECB">
        <w:rPr>
          <w:rFonts w:asciiTheme="minorHAnsi" w:hAnsiTheme="minorHAnsi" w:cstheme="minorHAnsi"/>
        </w:rPr>
        <w:t>Terms and Conditions below must be adhered to.  Please see below links to entry forms and fees.</w:t>
      </w:r>
    </w:p>
    <w:p w14:paraId="75A2D6C3" w14:textId="77777777" w:rsidR="00B53FC8" w:rsidRPr="00550ECB" w:rsidRDefault="00B53FC8" w:rsidP="00B53FC8">
      <w:pPr>
        <w:spacing w:line="360" w:lineRule="auto"/>
        <w:jc w:val="center"/>
        <w:rPr>
          <w:rFonts w:asciiTheme="minorHAnsi" w:hAnsiTheme="minorHAnsi" w:cstheme="minorHAnsi"/>
        </w:rPr>
      </w:pPr>
      <w:r w:rsidRPr="00550ECB">
        <w:rPr>
          <w:rFonts w:asciiTheme="minorHAnsi" w:hAnsiTheme="minorHAnsi" w:cstheme="minorHAnsi"/>
        </w:rPr>
        <w:t>ONLINE CATALOGUE WILL BE POSTED ‘</w:t>
      </w:r>
      <w:r w:rsidRPr="00550ECB">
        <w:rPr>
          <w:rFonts w:asciiTheme="minorHAnsi" w:hAnsiTheme="minorHAnsi" w:cstheme="minorHAnsi"/>
          <w:color w:val="EE0000"/>
        </w:rPr>
        <w:t>HERE</w:t>
      </w:r>
      <w:r w:rsidRPr="00550ECB">
        <w:rPr>
          <w:rFonts w:asciiTheme="minorHAnsi" w:hAnsiTheme="minorHAnsi" w:cstheme="minorHAnsi"/>
        </w:rPr>
        <w:t>’ IN DUE COURSE.</w:t>
      </w:r>
    </w:p>
    <w:p w14:paraId="0315F1CD" w14:textId="77777777" w:rsidR="00B53FC8" w:rsidRPr="006C0789" w:rsidRDefault="00B53FC8" w:rsidP="00B53FC8">
      <w:pPr>
        <w:jc w:val="center"/>
        <w:rPr>
          <w:rFonts w:asciiTheme="minorHAnsi" w:hAnsiTheme="minorHAnsi" w:cstheme="minorHAnsi"/>
          <w:b/>
          <w:bCs/>
          <w:sz w:val="28"/>
          <w:szCs w:val="28"/>
        </w:rPr>
      </w:pPr>
      <w:r w:rsidRPr="006C0789">
        <w:rPr>
          <w:rFonts w:asciiTheme="minorHAnsi" w:hAnsiTheme="minorHAnsi" w:cstheme="minorHAnsi"/>
          <w:b/>
          <w:bCs/>
          <w:sz w:val="28"/>
          <w:szCs w:val="28"/>
        </w:rPr>
        <w:t>ALL ANIMALS WILL BE INSPECTED BY PHOTOGRAPHS/VIDEOS AND MAY BE SUBJECT TO A LIVE INSPECTION</w:t>
      </w:r>
    </w:p>
    <w:p w14:paraId="7BE9FBCB" w14:textId="77777777" w:rsidR="00B53FC8" w:rsidRPr="00550ECB" w:rsidRDefault="00B53FC8" w:rsidP="00B53FC8">
      <w:pPr>
        <w:rPr>
          <w:rFonts w:asciiTheme="minorHAnsi" w:hAnsiTheme="minorHAnsi" w:cstheme="minorHAnsi"/>
          <w:b/>
          <w:bCs/>
          <w:u w:val="single"/>
        </w:rPr>
      </w:pPr>
      <w:r w:rsidRPr="00550ECB">
        <w:rPr>
          <w:rFonts w:asciiTheme="minorHAnsi" w:hAnsiTheme="minorHAnsi" w:cstheme="minorHAnsi"/>
          <w:b/>
          <w:bCs/>
          <w:u w:val="single"/>
        </w:rPr>
        <w:t xml:space="preserve">Terms and Conditions </w:t>
      </w:r>
    </w:p>
    <w:p w14:paraId="5A6D8F09"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There will be classes available for FEMALES and MALES </w:t>
      </w:r>
    </w:p>
    <w:p w14:paraId="38153997"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Date of sale: Starts Friday 16</w:t>
      </w:r>
      <w:r w:rsidRPr="00550ECB">
        <w:rPr>
          <w:rFonts w:asciiTheme="minorHAnsi" w:hAnsiTheme="minorHAnsi" w:cstheme="minorHAnsi"/>
          <w:sz w:val="22"/>
          <w:szCs w:val="22"/>
          <w:vertAlign w:val="superscript"/>
        </w:rPr>
        <w:t>th</w:t>
      </w:r>
      <w:r w:rsidRPr="00550ECB">
        <w:rPr>
          <w:rFonts w:asciiTheme="minorHAnsi" w:hAnsiTheme="minorHAnsi" w:cstheme="minorHAnsi"/>
          <w:sz w:val="22"/>
          <w:szCs w:val="22"/>
        </w:rPr>
        <w:t xml:space="preserve"> October at 7pm, finishing Monday 19</w:t>
      </w:r>
      <w:r w:rsidRPr="00550ECB">
        <w:rPr>
          <w:rFonts w:asciiTheme="minorHAnsi" w:hAnsiTheme="minorHAnsi" w:cstheme="minorHAnsi"/>
          <w:sz w:val="22"/>
          <w:szCs w:val="22"/>
          <w:vertAlign w:val="superscript"/>
        </w:rPr>
        <w:t>th</w:t>
      </w:r>
      <w:r w:rsidRPr="00550ECB">
        <w:rPr>
          <w:rFonts w:asciiTheme="minorHAnsi" w:hAnsiTheme="minorHAnsi" w:cstheme="minorHAnsi"/>
          <w:sz w:val="22"/>
          <w:szCs w:val="22"/>
        </w:rPr>
        <w:t xml:space="preserve"> October at 7pm </w:t>
      </w:r>
    </w:p>
    <w:p w14:paraId="214F3039"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Entries close 13</w:t>
      </w:r>
      <w:r w:rsidRPr="00550ECB">
        <w:rPr>
          <w:rFonts w:asciiTheme="minorHAnsi" w:hAnsiTheme="minorHAnsi" w:cstheme="minorHAnsi"/>
          <w:sz w:val="22"/>
          <w:szCs w:val="22"/>
          <w:vertAlign w:val="superscript"/>
        </w:rPr>
        <w:t>th</w:t>
      </w:r>
      <w:r w:rsidRPr="00550ECB">
        <w:rPr>
          <w:rFonts w:asciiTheme="minorHAnsi" w:hAnsiTheme="minorHAnsi" w:cstheme="minorHAnsi"/>
          <w:sz w:val="22"/>
          <w:szCs w:val="22"/>
        </w:rPr>
        <w:t xml:space="preserve"> September 2026. Strictly no entries accepted after this date. </w:t>
      </w:r>
    </w:p>
    <w:p w14:paraId="75F9B06D"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Society will confirm entries 20</w:t>
      </w:r>
      <w:r w:rsidRPr="00550ECB">
        <w:rPr>
          <w:rFonts w:asciiTheme="minorHAnsi" w:hAnsiTheme="minorHAnsi" w:cstheme="minorHAnsi"/>
          <w:sz w:val="22"/>
          <w:szCs w:val="22"/>
          <w:vertAlign w:val="superscript"/>
        </w:rPr>
        <w:t>th</w:t>
      </w:r>
      <w:r w:rsidRPr="00550ECB">
        <w:rPr>
          <w:rFonts w:asciiTheme="minorHAnsi" w:hAnsiTheme="minorHAnsi" w:cstheme="minorHAnsi"/>
          <w:sz w:val="22"/>
          <w:szCs w:val="22"/>
        </w:rPr>
        <w:t xml:space="preserve"> September 2026 capped at 30 final entries. </w:t>
      </w:r>
    </w:p>
    <w:p w14:paraId="06F24EDF"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All entries must be submitted to IMCS using the online entry form. All videos and photos must be submitted at this time. </w:t>
      </w:r>
    </w:p>
    <w:p w14:paraId="18C86B80"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No entries will be accepted via any other method of entry. </w:t>
      </w:r>
    </w:p>
    <w:p w14:paraId="5BD0C09A"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Any entries submitted directly to marts direct will be declined. </w:t>
      </w:r>
    </w:p>
    <w:p w14:paraId="7279A923"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Entry fee £20/€25 payable to IMCS. </w:t>
      </w:r>
      <w:r w:rsidRPr="00544895">
        <w:rPr>
          <w:rFonts w:asciiTheme="minorHAnsi" w:hAnsiTheme="minorHAnsi" w:cstheme="minorHAnsi"/>
          <w:b/>
          <w:bCs/>
          <w:sz w:val="22"/>
          <w:szCs w:val="22"/>
        </w:rPr>
        <w:t>This MUST be paid via the website at time of entry.</w:t>
      </w:r>
      <w:r w:rsidRPr="00550ECB">
        <w:rPr>
          <w:rFonts w:asciiTheme="minorHAnsi" w:hAnsiTheme="minorHAnsi" w:cstheme="minorHAnsi"/>
          <w:sz w:val="22"/>
          <w:szCs w:val="22"/>
        </w:rPr>
        <w:t xml:space="preserve"> </w:t>
      </w:r>
    </w:p>
    <w:p w14:paraId="405A91B6"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All animals must be fully registered with the society at the time of entry. No entries with a pending registration will be accepted.</w:t>
      </w:r>
    </w:p>
    <w:p w14:paraId="6D94BF77"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All animals will be inspected by society appointed inspectors via photos and videos (these must be of excellent quality) </w:t>
      </w:r>
    </w:p>
    <w:p w14:paraId="7E823BF3" w14:textId="77777777" w:rsidR="00B53FC8" w:rsidRPr="00550ECB" w:rsidRDefault="00B53FC8" w:rsidP="00B53FC8">
      <w:pPr>
        <w:rPr>
          <w:rFonts w:asciiTheme="minorHAnsi" w:hAnsiTheme="minorHAnsi" w:cstheme="minorHAnsi"/>
          <w:b/>
          <w:bCs/>
          <w:sz w:val="22"/>
          <w:szCs w:val="22"/>
        </w:rPr>
      </w:pPr>
      <w:r w:rsidRPr="00550ECB">
        <w:rPr>
          <w:rFonts w:asciiTheme="minorHAnsi" w:hAnsiTheme="minorHAnsi" w:cstheme="minorHAnsi"/>
          <w:b/>
          <w:bCs/>
          <w:sz w:val="22"/>
          <w:szCs w:val="22"/>
        </w:rPr>
        <w:t xml:space="preserve">All animals MUST: </w:t>
      </w:r>
    </w:p>
    <w:p w14:paraId="6542E611"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Be entered in the herd book </w:t>
      </w:r>
    </w:p>
    <w:p w14:paraId="5280FFB4"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Have a SNP profile </w:t>
      </w:r>
    </w:p>
    <w:p w14:paraId="39DE7AF3"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Have a myostatin result (only negative and M1 accepted – these will be checked) </w:t>
      </w:r>
    </w:p>
    <w:p w14:paraId="271F9EF6"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Have a star rating </w:t>
      </w:r>
    </w:p>
    <w:p w14:paraId="0321FF50"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Have a docility score (docility score available on entry form – videos must reflect </w:t>
      </w:r>
      <w:r w:rsidRPr="00550ECB">
        <w:rPr>
          <w:rFonts w:asciiTheme="minorHAnsi" w:hAnsiTheme="minorHAnsi" w:cstheme="minorHAnsi"/>
          <w:b/>
          <w:bCs/>
          <w:sz w:val="22"/>
          <w:szCs w:val="22"/>
        </w:rPr>
        <w:t>1-3</w:t>
      </w:r>
      <w:r w:rsidRPr="00550ECB">
        <w:rPr>
          <w:rFonts w:asciiTheme="minorHAnsi" w:hAnsiTheme="minorHAnsi" w:cstheme="minorHAnsi"/>
          <w:sz w:val="22"/>
          <w:szCs w:val="22"/>
        </w:rPr>
        <w:t xml:space="preserve"> score). </w:t>
      </w:r>
    </w:p>
    <w:p w14:paraId="4A4C5F87"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Individual reserves must be given at the time of entry. </w:t>
      </w:r>
    </w:p>
    <w:p w14:paraId="6EF9921D"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Classification results should be given if known. </w:t>
      </w:r>
    </w:p>
    <w:p w14:paraId="77674BBB"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All animals should be of top quality. Videos and photos must reflect this. </w:t>
      </w:r>
    </w:p>
    <w:p w14:paraId="50D14609"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It is the responsibility of all breeders to ensure all animals meet the current TB testing and export eligibility requirements applicable in the seller’s country or region at the time of sale </w:t>
      </w:r>
    </w:p>
    <w:p w14:paraId="07789FEA"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Blue tongue restrictions may apply – please seek advice from the relevant Dept of Agri. If you are intending to sell an animal for export, please be aware that the bluetongue situation may change. </w:t>
      </w:r>
    </w:p>
    <w:p w14:paraId="399B82EA"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The Society may categorise entries into three sections based on geographical/constituency area should the need arise. </w:t>
      </w:r>
    </w:p>
    <w:p w14:paraId="1DFA199C"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If your animal is crossing jurisdiction be aware of costs and implications. </w:t>
      </w:r>
    </w:p>
    <w:p w14:paraId="1EB53DE8"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All exhibitors are restricted to a maximum of 1 bull and 5 females. </w:t>
      </w:r>
    </w:p>
    <w:p w14:paraId="2A14A4A8"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Scrotal size recorded at 15 months to be 30cm or greater. </w:t>
      </w:r>
    </w:p>
    <w:p w14:paraId="74FD7D6C" w14:textId="77777777" w:rsidR="00B53FC8" w:rsidRPr="00550ECB" w:rsidRDefault="00B53FC8" w:rsidP="00B53FC8">
      <w:pPr>
        <w:rPr>
          <w:rFonts w:asciiTheme="minorHAnsi" w:hAnsiTheme="minorHAnsi" w:cstheme="minorHAnsi"/>
          <w:sz w:val="22"/>
          <w:szCs w:val="22"/>
        </w:rPr>
      </w:pPr>
      <w:r w:rsidRPr="00550ECB">
        <w:rPr>
          <w:rFonts w:asciiTheme="minorHAnsi" w:hAnsiTheme="minorHAnsi" w:cstheme="minorHAnsi"/>
          <w:sz w:val="22"/>
          <w:szCs w:val="22"/>
        </w:rPr>
        <w:t xml:space="preserve">• All males require an additional photo/video for head inspection to clearly clarify no scurs or horns. </w:t>
      </w:r>
    </w:p>
    <w:p w14:paraId="3BC18182" w14:textId="77777777" w:rsidR="00B53FC8" w:rsidRPr="00550ECB" w:rsidRDefault="00B53FC8" w:rsidP="00B53FC8">
      <w:pPr>
        <w:rPr>
          <w:rFonts w:asciiTheme="minorHAnsi" w:hAnsiTheme="minorHAnsi" w:cstheme="minorHAnsi"/>
          <w:sz w:val="22"/>
          <w:szCs w:val="22"/>
        </w:rPr>
      </w:pPr>
    </w:p>
    <w:p w14:paraId="09923A03" w14:textId="77777777" w:rsidR="00B53FC8" w:rsidRDefault="00B53FC8" w:rsidP="00B53FC8">
      <w:pPr>
        <w:rPr>
          <w:rFonts w:asciiTheme="minorHAnsi" w:hAnsiTheme="minorHAnsi" w:cstheme="minorHAnsi"/>
          <w:b/>
          <w:bCs/>
          <w:sz w:val="21"/>
          <w:szCs w:val="21"/>
          <w:u w:val="single"/>
        </w:rPr>
      </w:pPr>
    </w:p>
    <w:p w14:paraId="246CC5B3" w14:textId="77777777" w:rsidR="00B53FC8" w:rsidRDefault="00B53FC8" w:rsidP="00B53FC8">
      <w:pPr>
        <w:rPr>
          <w:rFonts w:asciiTheme="minorHAnsi" w:hAnsiTheme="minorHAnsi" w:cstheme="minorHAnsi"/>
          <w:b/>
          <w:bCs/>
          <w:sz w:val="21"/>
          <w:szCs w:val="21"/>
          <w:u w:val="single"/>
        </w:rPr>
      </w:pPr>
    </w:p>
    <w:p w14:paraId="3A59A8F7" w14:textId="77777777" w:rsidR="00B53FC8" w:rsidRDefault="00B53FC8" w:rsidP="00B53FC8">
      <w:pPr>
        <w:rPr>
          <w:rFonts w:asciiTheme="minorHAnsi" w:hAnsiTheme="minorHAnsi" w:cstheme="minorHAnsi"/>
          <w:b/>
          <w:bCs/>
          <w:sz w:val="21"/>
          <w:szCs w:val="21"/>
          <w:u w:val="single"/>
        </w:rPr>
      </w:pPr>
    </w:p>
    <w:p w14:paraId="3A0DFFA5" w14:textId="77777777" w:rsidR="00B53FC8" w:rsidRDefault="00B53FC8" w:rsidP="00B53FC8">
      <w:pPr>
        <w:rPr>
          <w:rFonts w:asciiTheme="minorHAnsi" w:hAnsiTheme="minorHAnsi" w:cstheme="minorHAnsi"/>
          <w:b/>
          <w:bCs/>
          <w:sz w:val="21"/>
          <w:szCs w:val="21"/>
          <w:u w:val="single"/>
        </w:rPr>
      </w:pPr>
    </w:p>
    <w:p w14:paraId="37FD1BA8" w14:textId="77777777" w:rsidR="00B53FC8" w:rsidRDefault="00B53FC8" w:rsidP="00B53FC8">
      <w:pPr>
        <w:rPr>
          <w:rFonts w:asciiTheme="minorHAnsi" w:hAnsiTheme="minorHAnsi" w:cstheme="minorHAnsi"/>
          <w:b/>
          <w:bCs/>
          <w:sz w:val="21"/>
          <w:szCs w:val="21"/>
          <w:u w:val="single"/>
        </w:rPr>
      </w:pPr>
    </w:p>
    <w:p w14:paraId="49C83A24" w14:textId="77777777" w:rsidR="00B53FC8" w:rsidRPr="00550ECB" w:rsidRDefault="00B53FC8" w:rsidP="00B53FC8">
      <w:pPr>
        <w:rPr>
          <w:rFonts w:asciiTheme="minorHAnsi" w:hAnsiTheme="minorHAnsi" w:cstheme="minorHAnsi"/>
          <w:b/>
          <w:bCs/>
          <w:sz w:val="21"/>
          <w:szCs w:val="21"/>
          <w:u w:val="single"/>
        </w:rPr>
      </w:pPr>
      <w:r w:rsidRPr="00550ECB">
        <w:rPr>
          <w:rFonts w:asciiTheme="minorHAnsi" w:hAnsiTheme="minorHAnsi" w:cstheme="minorHAnsi"/>
          <w:b/>
          <w:bCs/>
          <w:sz w:val="21"/>
          <w:szCs w:val="21"/>
          <w:u w:val="single"/>
        </w:rPr>
        <w:lastRenderedPageBreak/>
        <w:t xml:space="preserve">ONLINE TIMED AUCTION works as follows: </w:t>
      </w:r>
    </w:p>
    <w:p w14:paraId="216B41A2" w14:textId="77777777" w:rsidR="00B53FC8"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 xml:space="preserve">HOW TO BID – Please visit www.marteye.ie or click on the Marteye App. All bidders must be registered at least 48 hours prior to the sale ending. Please register during business hours to avoid disappointment. The Sale will take place over 4 days – Friday at 7pm to Monday at 7pm. Entries are open to fully paid up Irish Moiled Cattle Society members. Cattle will stay on your farm and be sold via photos and videos. Independent online inspection from photos and videos of these cattle will take place prior to the sale. There are no exceptions. Inspection will be carried out for faults and quality. This will also check for quality of footage. </w:t>
      </w:r>
    </w:p>
    <w:p w14:paraId="2AC1B36D" w14:textId="77777777" w:rsidR="00B53FC8" w:rsidRPr="00550ECB" w:rsidRDefault="00B53FC8" w:rsidP="00B53FC8">
      <w:pPr>
        <w:rPr>
          <w:rFonts w:asciiTheme="minorHAnsi" w:hAnsiTheme="minorHAnsi" w:cstheme="minorHAnsi"/>
          <w:sz w:val="21"/>
          <w:szCs w:val="21"/>
        </w:rPr>
      </w:pPr>
    </w:p>
    <w:p w14:paraId="640D32B0" w14:textId="77777777" w:rsidR="00B53FC8"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 xml:space="preserve">Only approved entries in our online sale will be advertised on the IMCS website in the 2 weeks prior to the sale. Therefore, advertising on our website is suspended for a fortnight running up to sale days. </w:t>
      </w:r>
    </w:p>
    <w:p w14:paraId="695E7ED3" w14:textId="77777777" w:rsidR="00B53FC8" w:rsidRPr="00550ECB" w:rsidRDefault="00B53FC8" w:rsidP="00B53FC8">
      <w:pPr>
        <w:rPr>
          <w:rFonts w:asciiTheme="minorHAnsi" w:hAnsiTheme="minorHAnsi" w:cstheme="minorHAnsi"/>
          <w:sz w:val="21"/>
          <w:szCs w:val="21"/>
        </w:rPr>
      </w:pPr>
    </w:p>
    <w:p w14:paraId="69344C47" w14:textId="77777777" w:rsidR="00B53FC8" w:rsidRPr="00550ECB"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 xml:space="preserve">Sale entries are classed in age order oldest to youngest and based on the predominant sex of the sale i.e. females first. A full sale catalogue will be on display through the Society and the relevant auctioneers’ website (as per normal) i.e. Ballyjamesduff/H&amp;H. Bidders can enter a maximum bid. Bidders are notified if they have been outbid on any lot. The bidding will finish at one-minute intervals to allow purchasers the opportunity to bid in on other entry lots. If there is a fast pace of bids at the end of any lot, then the finishing time is extended – similar to the live ringside bidding until one bidder gives in. Please see auctioneers’ websites for method and conditions of sales. Information Displayed on the On-Line Timed Auction: Animal Sale Details – each entry will have its own page (just like a normal sale catalogue page). Footnotes – this information within the completed sale catalogue will also be added to the Online web page with a maximum of up to 30 words included, just like a normal sale catalogue. Images/Videos – to support the animals you will be offering for sale, the images and video supplied will be on view on the webpage to assist in the marketing of each entry. </w:t>
      </w:r>
    </w:p>
    <w:p w14:paraId="165F21A7" w14:textId="77777777" w:rsidR="00B53FC8" w:rsidRDefault="00B53FC8" w:rsidP="00B53FC8">
      <w:pPr>
        <w:rPr>
          <w:rFonts w:asciiTheme="minorHAnsi" w:hAnsiTheme="minorHAnsi" w:cstheme="minorHAnsi"/>
          <w:sz w:val="21"/>
          <w:szCs w:val="21"/>
        </w:rPr>
      </w:pPr>
    </w:p>
    <w:p w14:paraId="5A9ABFAF" w14:textId="77777777" w:rsidR="00B53FC8"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 xml:space="preserve">1. Up to four images/photos can be supplied in a high resolution, landscape viewing (if the photos are taken on a mobile </w:t>
      </w:r>
    </w:p>
    <w:p w14:paraId="7DB8895E" w14:textId="77777777" w:rsidR="00B53FC8" w:rsidRPr="00550ECB"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 xml:space="preserve">phone, please make sure the phone is turned on its side). ONE IMAGE MUST BE THAT OF THE PEDIGREE CERTIFICATE. </w:t>
      </w:r>
    </w:p>
    <w:p w14:paraId="2B7AD176" w14:textId="77777777" w:rsidR="00B53FC8" w:rsidRDefault="00B53FC8" w:rsidP="00B53FC8">
      <w:pPr>
        <w:rPr>
          <w:rFonts w:asciiTheme="minorHAnsi" w:hAnsiTheme="minorHAnsi" w:cstheme="minorHAnsi"/>
          <w:sz w:val="21"/>
          <w:szCs w:val="21"/>
        </w:rPr>
      </w:pPr>
    </w:p>
    <w:p w14:paraId="21C26E84" w14:textId="77777777" w:rsidR="00B53FC8" w:rsidRPr="00550ECB"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 xml:space="preserve">2. All images to be supplied in a jpeg format. Please make sure the background and surrounding area of where the photo is being taken is presentable. The video only requires to be between 30 – 40 seconds long. · Still images should be taken on concrete or other hard surface, so feet and legs can be seen clearly. · Sideway Views · Rear/three quarter side views · Front/three quarter side views </w:t>
      </w:r>
    </w:p>
    <w:p w14:paraId="3B167ED7" w14:textId="77777777" w:rsidR="00B53FC8" w:rsidRDefault="00B53FC8" w:rsidP="00B53FC8">
      <w:pPr>
        <w:rPr>
          <w:rFonts w:asciiTheme="minorHAnsi" w:hAnsiTheme="minorHAnsi" w:cstheme="minorHAnsi"/>
          <w:sz w:val="21"/>
          <w:szCs w:val="21"/>
        </w:rPr>
      </w:pPr>
    </w:p>
    <w:p w14:paraId="690CE37B" w14:textId="77777777" w:rsidR="00B53FC8" w:rsidRPr="00550ECB"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 xml:space="preserve">3. The presentation area/background of where the images and video are taken are a key element to the final process, please remember to be aware of what is around the animals when doing this. </w:t>
      </w:r>
    </w:p>
    <w:p w14:paraId="2E7FDCAC" w14:textId="77777777" w:rsidR="00B53FC8" w:rsidRDefault="00B53FC8" w:rsidP="00B53FC8">
      <w:pPr>
        <w:rPr>
          <w:rFonts w:asciiTheme="minorHAnsi" w:hAnsiTheme="minorHAnsi" w:cstheme="minorHAnsi"/>
          <w:sz w:val="21"/>
          <w:szCs w:val="21"/>
        </w:rPr>
      </w:pPr>
    </w:p>
    <w:p w14:paraId="7A41770A" w14:textId="77777777" w:rsidR="00B53FC8" w:rsidRPr="00550ECB"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 xml:space="preserve">4. All images and videos to be uploaded at time of submission </w:t>
      </w:r>
    </w:p>
    <w:p w14:paraId="3C80C28E" w14:textId="77777777" w:rsidR="00B53FC8" w:rsidRDefault="00B53FC8" w:rsidP="00B53FC8">
      <w:pPr>
        <w:rPr>
          <w:rFonts w:asciiTheme="minorHAnsi" w:hAnsiTheme="minorHAnsi" w:cstheme="minorHAnsi"/>
          <w:sz w:val="21"/>
          <w:szCs w:val="21"/>
        </w:rPr>
      </w:pPr>
    </w:p>
    <w:p w14:paraId="32B4883F" w14:textId="77777777" w:rsidR="00B53FC8"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 xml:space="preserve">5. Please ensure each image and video is identified with the animal’s name or tag number, as this will make things so much easier for placing the information against each lot. </w:t>
      </w:r>
    </w:p>
    <w:p w14:paraId="52DB9760" w14:textId="77777777" w:rsidR="00B53FC8" w:rsidRPr="00550ECB" w:rsidRDefault="00B53FC8" w:rsidP="00B53FC8">
      <w:pPr>
        <w:rPr>
          <w:rFonts w:asciiTheme="minorHAnsi" w:hAnsiTheme="minorHAnsi" w:cstheme="minorHAnsi"/>
          <w:sz w:val="21"/>
          <w:szCs w:val="21"/>
        </w:rPr>
      </w:pPr>
    </w:p>
    <w:p w14:paraId="4D4B2A72" w14:textId="77777777" w:rsidR="00B53FC8" w:rsidRPr="00550ECB" w:rsidRDefault="00B53FC8" w:rsidP="00B53FC8">
      <w:pPr>
        <w:rPr>
          <w:rFonts w:asciiTheme="minorHAnsi" w:hAnsiTheme="minorHAnsi" w:cstheme="minorHAnsi"/>
          <w:sz w:val="21"/>
          <w:szCs w:val="21"/>
        </w:rPr>
      </w:pPr>
      <w:r w:rsidRPr="00550ECB">
        <w:rPr>
          <w:rFonts w:asciiTheme="minorHAnsi" w:hAnsiTheme="minorHAnsi" w:cstheme="minorHAnsi"/>
          <w:sz w:val="21"/>
          <w:szCs w:val="21"/>
        </w:rPr>
        <w:t>The auctioneer will release sale proceeds once confirmation of sale animal(s) have been delivered to the successful purchaser after the Auction. Preferably all payments will be made by BACS system, for further information please email the auctioneer direct. The movement/haulage of purchased animal(s) will be agreed between vendor and purchaser. The purchaser will have 24 hours following delivery to satisfy the soundness of the animal(s). Any disputes from the sale of animals to be notified to the auctioneers within 24 hours of arrival along with a veterinary certificate to justify any faults.</w:t>
      </w:r>
    </w:p>
    <w:p w14:paraId="454B5984" w14:textId="546AA7D9" w:rsidR="008D31F4" w:rsidRDefault="008D31F4"/>
    <w:sectPr w:rsidR="008D31F4" w:rsidSect="00B53F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F4"/>
    <w:rsid w:val="000A1952"/>
    <w:rsid w:val="00544895"/>
    <w:rsid w:val="008D31F4"/>
    <w:rsid w:val="00A2120A"/>
    <w:rsid w:val="00B53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1799"/>
  <w15:chartTrackingRefBased/>
  <w15:docId w15:val="{79581A14-5FF5-4FE2-AA33-2947E9A0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FC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D31F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31F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31F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31F4"/>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D31F4"/>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D31F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D31F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D31F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D31F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1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31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31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31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31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31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1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1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1F4"/>
    <w:rPr>
      <w:rFonts w:eastAsiaTheme="majorEastAsia" w:cstheme="majorBidi"/>
      <w:color w:val="272727" w:themeColor="text1" w:themeTint="D8"/>
    </w:rPr>
  </w:style>
  <w:style w:type="paragraph" w:styleId="Title">
    <w:name w:val="Title"/>
    <w:basedOn w:val="Normal"/>
    <w:next w:val="Normal"/>
    <w:link w:val="TitleChar"/>
    <w:uiPriority w:val="10"/>
    <w:qFormat/>
    <w:rsid w:val="008D31F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31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1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31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1F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D31F4"/>
    <w:rPr>
      <w:i/>
      <w:iCs/>
      <w:color w:val="404040" w:themeColor="text1" w:themeTint="BF"/>
    </w:rPr>
  </w:style>
  <w:style w:type="paragraph" w:styleId="ListParagraph">
    <w:name w:val="List Paragraph"/>
    <w:basedOn w:val="Normal"/>
    <w:uiPriority w:val="34"/>
    <w:qFormat/>
    <w:rsid w:val="008D31F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D31F4"/>
    <w:rPr>
      <w:i/>
      <w:iCs/>
      <w:color w:val="2F5496" w:themeColor="accent1" w:themeShade="BF"/>
    </w:rPr>
  </w:style>
  <w:style w:type="paragraph" w:styleId="IntenseQuote">
    <w:name w:val="Intense Quote"/>
    <w:basedOn w:val="Normal"/>
    <w:next w:val="Normal"/>
    <w:link w:val="IntenseQuoteChar"/>
    <w:uiPriority w:val="30"/>
    <w:qFormat/>
    <w:rsid w:val="008D31F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8D31F4"/>
    <w:rPr>
      <w:i/>
      <w:iCs/>
      <w:color w:val="2F5496" w:themeColor="accent1" w:themeShade="BF"/>
    </w:rPr>
  </w:style>
  <w:style w:type="character" w:styleId="IntenseReference">
    <w:name w:val="Intense Reference"/>
    <w:basedOn w:val="DefaultParagraphFont"/>
    <w:uiPriority w:val="32"/>
    <w:qFormat/>
    <w:rsid w:val="008D31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gle/3L29dNyU2F75jx8W9" TargetMode="External"/><Relationship Id="rId4" Type="http://schemas.openxmlformats.org/officeDocument/2006/relationships/hyperlink" Target="https://forms.gle/wE5zygeJ4JaaBZKX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1017</Words>
  <Characters>5803</Characters>
  <Application>Microsoft Office Word</Application>
  <DocSecurity>0</DocSecurity>
  <Lines>48</Lines>
  <Paragraphs>13</Paragraphs>
  <ScaleCrop>false</ScaleCrop>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Steele</dc:creator>
  <cp:keywords/>
  <dc:description/>
  <cp:lastModifiedBy>Gillian Steele</cp:lastModifiedBy>
  <cp:revision>3</cp:revision>
  <dcterms:created xsi:type="dcterms:W3CDTF">2026-08-01T09:22:00Z</dcterms:created>
  <dcterms:modified xsi:type="dcterms:W3CDTF">2026-08-01T11:32:00Z</dcterms:modified>
</cp:coreProperties>
</file>